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C9C24" w14:textId="77777777" w:rsidR="00A74F0D" w:rsidRPr="00516595" w:rsidRDefault="00A74F0D" w:rsidP="002453B0">
      <w:pPr>
        <w:pStyle w:val="a3"/>
        <w:spacing w:before="100" w:beforeAutospacing="1"/>
        <w:ind w:left="-170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ОТЧЁТ </w:t>
      </w:r>
    </w:p>
    <w:p w14:paraId="508C4BAD" w14:textId="0796D38A" w:rsidR="00C70E53" w:rsidRPr="00516595" w:rsidRDefault="00A74F0D" w:rsidP="00A74F0D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о работе Правления СНТ </w:t>
      </w:r>
      <w:r w:rsidR="00C70E53" w:rsidRPr="00516595">
        <w:rPr>
          <w:b/>
          <w:bCs/>
          <w:color w:val="FF0000"/>
          <w:sz w:val="44"/>
          <w:szCs w:val="44"/>
        </w:rPr>
        <w:t>«Энтузиаст»</w:t>
      </w:r>
    </w:p>
    <w:p w14:paraId="2D1D25C7" w14:textId="205CD08D" w:rsidR="00A74F0D" w:rsidRPr="00516595" w:rsidRDefault="00684627" w:rsidP="00A74F0D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>за</w:t>
      </w:r>
      <w:r w:rsidR="00A74F0D" w:rsidRPr="00516595">
        <w:rPr>
          <w:b/>
          <w:bCs/>
          <w:color w:val="FF0000"/>
          <w:sz w:val="44"/>
          <w:szCs w:val="44"/>
        </w:rPr>
        <w:t xml:space="preserve"> </w:t>
      </w:r>
      <w:r w:rsidR="00416511">
        <w:rPr>
          <w:b/>
          <w:bCs/>
          <w:color w:val="FF0000"/>
          <w:sz w:val="44"/>
          <w:szCs w:val="44"/>
          <w:u w:val="single"/>
        </w:rPr>
        <w:t>ноябрь</w:t>
      </w:r>
      <w:r w:rsidR="00A74F0D" w:rsidRPr="00516595">
        <w:rPr>
          <w:b/>
          <w:bCs/>
          <w:color w:val="FF0000"/>
          <w:sz w:val="44"/>
          <w:szCs w:val="44"/>
        </w:rPr>
        <w:t xml:space="preserve"> 2020 г</w:t>
      </w:r>
      <w:r w:rsidR="004120B3" w:rsidRPr="00516595">
        <w:rPr>
          <w:b/>
          <w:bCs/>
          <w:color w:val="FF0000"/>
          <w:sz w:val="44"/>
          <w:szCs w:val="44"/>
        </w:rPr>
        <w:t>ода.</w:t>
      </w:r>
    </w:p>
    <w:p w14:paraId="7B2E8267" w14:textId="77777777" w:rsidR="00C20C9E" w:rsidRPr="009D5487" w:rsidRDefault="00C20C9E" w:rsidP="00A74F0D">
      <w:pPr>
        <w:pStyle w:val="a3"/>
        <w:jc w:val="center"/>
        <w:rPr>
          <w:b/>
          <w:bCs/>
          <w:color w:val="FF0000"/>
          <w:sz w:val="48"/>
          <w:szCs w:val="48"/>
        </w:rPr>
      </w:pPr>
    </w:p>
    <w:p w14:paraId="35112319" w14:textId="2AC69E50" w:rsidR="00A74F0D" w:rsidRPr="00BD3B05" w:rsidRDefault="00A74F0D" w:rsidP="00A74F0D">
      <w:pPr>
        <w:pStyle w:val="a3"/>
        <w:jc w:val="both"/>
        <w:rPr>
          <w:b/>
          <w:bCs/>
          <w:sz w:val="28"/>
          <w:szCs w:val="28"/>
        </w:rPr>
      </w:pPr>
    </w:p>
    <w:p w14:paraId="608C2C98" w14:textId="77777777" w:rsidR="00290A18" w:rsidRDefault="00A74F0D" w:rsidP="00516595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 w:rsidRPr="00516595">
        <w:rPr>
          <w:b/>
          <w:bCs/>
          <w:sz w:val="32"/>
          <w:szCs w:val="32"/>
        </w:rPr>
        <w:t>1.</w:t>
      </w:r>
      <w:r w:rsidR="00B82D48" w:rsidRPr="00516595">
        <w:rPr>
          <w:sz w:val="32"/>
          <w:szCs w:val="32"/>
        </w:rPr>
        <w:t xml:space="preserve"> Совместно с администрацией поселения Жаворонки продолжается работа по восстановлению освещения подъездной дороги от Можайского шоссе до ворот СНТ. </w:t>
      </w:r>
    </w:p>
    <w:p w14:paraId="7E50A9B4" w14:textId="0486DC11" w:rsidR="00155612" w:rsidRPr="00516595" w:rsidRDefault="00290A18" w:rsidP="00516595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 w:rsidRPr="00E664EC">
        <w:rPr>
          <w:sz w:val="32"/>
          <w:szCs w:val="32"/>
          <w:u w:val="single"/>
        </w:rPr>
        <w:t>Задержка в работах</w:t>
      </w:r>
      <w:r>
        <w:rPr>
          <w:sz w:val="32"/>
          <w:szCs w:val="32"/>
        </w:rPr>
        <w:t xml:space="preserve"> объясняется необходимостью организации </w:t>
      </w:r>
      <w:r w:rsidRPr="00516595">
        <w:rPr>
          <w:sz w:val="32"/>
          <w:szCs w:val="32"/>
        </w:rPr>
        <w:t xml:space="preserve">энергетической компанией </w:t>
      </w:r>
      <w:r w:rsidRPr="00E664EC">
        <w:rPr>
          <w:b/>
          <w:bCs/>
          <w:sz w:val="32"/>
          <w:szCs w:val="32"/>
        </w:rPr>
        <w:t xml:space="preserve">тендера </w:t>
      </w:r>
      <w:r w:rsidRPr="00E664EC">
        <w:rPr>
          <w:sz w:val="32"/>
          <w:szCs w:val="32"/>
        </w:rPr>
        <w:t>для выбора подрядчика.</w:t>
      </w:r>
      <w:r>
        <w:rPr>
          <w:sz w:val="32"/>
          <w:szCs w:val="32"/>
        </w:rPr>
        <w:t xml:space="preserve"> Напоминаем, что п</w:t>
      </w:r>
      <w:r w:rsidRPr="00516595">
        <w:rPr>
          <w:sz w:val="32"/>
          <w:szCs w:val="32"/>
        </w:rPr>
        <w:t xml:space="preserve">ри этом СНТ «Энтузиаст» никаких финансовых </w:t>
      </w:r>
      <w:r w:rsidRPr="000A1E87">
        <w:rPr>
          <w:sz w:val="32"/>
          <w:szCs w:val="32"/>
          <w:u w:val="single"/>
        </w:rPr>
        <w:t>затрат не несёт</w:t>
      </w:r>
      <w:r w:rsidRPr="00516595">
        <w:rPr>
          <w:sz w:val="32"/>
          <w:szCs w:val="32"/>
        </w:rPr>
        <w:t>.</w:t>
      </w:r>
    </w:p>
    <w:p w14:paraId="7F3F7772" w14:textId="40D651BE" w:rsidR="00FE489C" w:rsidRPr="00516595" w:rsidRDefault="00FE489C" w:rsidP="00B82D48">
      <w:pPr>
        <w:pStyle w:val="a3"/>
        <w:ind w:firstLine="708"/>
        <w:jc w:val="both"/>
        <w:rPr>
          <w:sz w:val="32"/>
          <w:szCs w:val="32"/>
        </w:rPr>
      </w:pPr>
    </w:p>
    <w:p w14:paraId="2C55A0DF" w14:textId="5BEAA2BF" w:rsidR="00290A18" w:rsidRDefault="00FE489C" w:rsidP="00290A18">
      <w:pPr>
        <w:pStyle w:val="a3"/>
        <w:ind w:firstLine="708"/>
        <w:jc w:val="both"/>
        <w:rPr>
          <w:sz w:val="32"/>
          <w:szCs w:val="32"/>
        </w:rPr>
      </w:pPr>
      <w:r w:rsidRPr="00516595">
        <w:rPr>
          <w:b/>
          <w:bCs/>
          <w:sz w:val="32"/>
          <w:szCs w:val="32"/>
        </w:rPr>
        <w:t>2.</w:t>
      </w:r>
      <w:r w:rsidRPr="00516595">
        <w:rPr>
          <w:sz w:val="32"/>
          <w:szCs w:val="32"/>
        </w:rPr>
        <w:t xml:space="preserve"> </w:t>
      </w:r>
      <w:r w:rsidR="00290A18">
        <w:rPr>
          <w:sz w:val="32"/>
          <w:szCs w:val="32"/>
        </w:rPr>
        <w:t xml:space="preserve">Заменен </w:t>
      </w:r>
      <w:r w:rsidR="00650A78">
        <w:rPr>
          <w:sz w:val="32"/>
          <w:szCs w:val="32"/>
        </w:rPr>
        <w:t>отработавший более 30 лет</w:t>
      </w:r>
      <w:r w:rsidR="00650A78" w:rsidRPr="00290A18">
        <w:rPr>
          <w:sz w:val="32"/>
          <w:szCs w:val="32"/>
        </w:rPr>
        <w:t xml:space="preserve"> </w:t>
      </w:r>
      <w:r w:rsidR="00650A78">
        <w:rPr>
          <w:sz w:val="32"/>
          <w:szCs w:val="32"/>
        </w:rPr>
        <w:t xml:space="preserve">и </w:t>
      </w:r>
      <w:r w:rsidR="00290A18" w:rsidRPr="00290A18">
        <w:rPr>
          <w:sz w:val="32"/>
          <w:szCs w:val="32"/>
        </w:rPr>
        <w:t>вышедш</w:t>
      </w:r>
      <w:r w:rsidR="00290A18">
        <w:rPr>
          <w:sz w:val="32"/>
          <w:szCs w:val="32"/>
        </w:rPr>
        <w:t>ий</w:t>
      </w:r>
      <w:r w:rsidR="00290A18" w:rsidRPr="00290A18">
        <w:rPr>
          <w:sz w:val="32"/>
          <w:szCs w:val="32"/>
        </w:rPr>
        <w:t xml:space="preserve"> из строя </w:t>
      </w:r>
      <w:r w:rsidR="00290A18">
        <w:rPr>
          <w:sz w:val="32"/>
          <w:szCs w:val="32"/>
        </w:rPr>
        <w:t xml:space="preserve">фонарь уличного освещения </w:t>
      </w:r>
      <w:r w:rsidR="00290A18" w:rsidRPr="00290A18">
        <w:rPr>
          <w:sz w:val="32"/>
          <w:szCs w:val="32"/>
        </w:rPr>
        <w:t>в районе уч</w:t>
      </w:r>
      <w:r w:rsidR="00290A18">
        <w:rPr>
          <w:sz w:val="32"/>
          <w:szCs w:val="32"/>
        </w:rPr>
        <w:t>. №№</w:t>
      </w:r>
      <w:r w:rsidR="00290A18" w:rsidRPr="00290A18">
        <w:rPr>
          <w:sz w:val="32"/>
          <w:szCs w:val="32"/>
        </w:rPr>
        <w:t xml:space="preserve"> 27-28</w:t>
      </w:r>
      <w:r w:rsidR="00290A18">
        <w:rPr>
          <w:sz w:val="32"/>
          <w:szCs w:val="32"/>
        </w:rPr>
        <w:t>.</w:t>
      </w:r>
    </w:p>
    <w:p w14:paraId="754512C0" w14:textId="77777777" w:rsidR="00290A18" w:rsidRDefault="00290A18" w:rsidP="00290A18">
      <w:pPr>
        <w:pStyle w:val="a3"/>
        <w:ind w:firstLine="708"/>
        <w:jc w:val="both"/>
        <w:rPr>
          <w:sz w:val="32"/>
          <w:szCs w:val="32"/>
        </w:rPr>
      </w:pPr>
      <w:bookmarkStart w:id="0" w:name="_Hlk57555008"/>
      <w:r>
        <w:rPr>
          <w:sz w:val="32"/>
          <w:szCs w:val="32"/>
        </w:rPr>
        <w:t xml:space="preserve">Стоимость фонаря </w:t>
      </w:r>
      <w:r w:rsidRPr="00290A18">
        <w:rPr>
          <w:sz w:val="32"/>
          <w:szCs w:val="32"/>
        </w:rPr>
        <w:t>2</w:t>
      </w:r>
      <w:r>
        <w:rPr>
          <w:sz w:val="32"/>
          <w:szCs w:val="32"/>
        </w:rPr>
        <w:t> </w:t>
      </w:r>
      <w:r w:rsidRPr="00290A18">
        <w:rPr>
          <w:sz w:val="32"/>
          <w:szCs w:val="32"/>
        </w:rPr>
        <w:t>600</w:t>
      </w:r>
      <w:r>
        <w:rPr>
          <w:sz w:val="32"/>
          <w:szCs w:val="32"/>
        </w:rPr>
        <w:t xml:space="preserve"> руб.</w:t>
      </w:r>
      <w:r w:rsidRPr="00290A18">
        <w:rPr>
          <w:sz w:val="32"/>
          <w:szCs w:val="32"/>
        </w:rPr>
        <w:t>,</w:t>
      </w:r>
      <w:r>
        <w:rPr>
          <w:sz w:val="32"/>
          <w:szCs w:val="32"/>
        </w:rPr>
        <w:t xml:space="preserve"> замена выполнена штатным электриком СНТ в счёт его заработной платы.</w:t>
      </w:r>
    </w:p>
    <w:bookmarkEnd w:id="0"/>
    <w:p w14:paraId="282A631E" w14:textId="77777777" w:rsidR="00290A18" w:rsidRDefault="00290A18" w:rsidP="00290A18">
      <w:pPr>
        <w:pStyle w:val="a3"/>
        <w:ind w:firstLine="708"/>
        <w:jc w:val="both"/>
        <w:rPr>
          <w:sz w:val="32"/>
          <w:szCs w:val="32"/>
        </w:rPr>
      </w:pPr>
    </w:p>
    <w:p w14:paraId="459FC703" w14:textId="66A59269" w:rsidR="00290A18" w:rsidRDefault="00290A18" w:rsidP="00290A18">
      <w:pPr>
        <w:pStyle w:val="a3"/>
        <w:ind w:firstLine="708"/>
        <w:jc w:val="both"/>
        <w:rPr>
          <w:sz w:val="32"/>
          <w:szCs w:val="32"/>
        </w:rPr>
      </w:pPr>
      <w:r w:rsidRPr="00290A18"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Заменены на энергосберегающие две </w:t>
      </w:r>
      <w:r w:rsidR="003E6BB6">
        <w:rPr>
          <w:sz w:val="32"/>
          <w:szCs w:val="32"/>
        </w:rPr>
        <w:t xml:space="preserve">перегоревших </w:t>
      </w:r>
      <w:r>
        <w:rPr>
          <w:sz w:val="32"/>
          <w:szCs w:val="32"/>
        </w:rPr>
        <w:t xml:space="preserve">лампы уличного освещения в районе уч. №№ </w:t>
      </w:r>
      <w:r w:rsidR="00E530EA" w:rsidRPr="002543B5">
        <w:rPr>
          <w:sz w:val="32"/>
          <w:szCs w:val="32"/>
        </w:rPr>
        <w:t>5</w:t>
      </w:r>
      <w:r w:rsidR="00290432">
        <w:rPr>
          <w:sz w:val="32"/>
          <w:szCs w:val="32"/>
        </w:rPr>
        <w:t>6</w:t>
      </w:r>
      <w:r w:rsidR="00E530EA">
        <w:rPr>
          <w:sz w:val="32"/>
          <w:szCs w:val="32"/>
        </w:rPr>
        <w:t>,101</w:t>
      </w:r>
      <w:r>
        <w:rPr>
          <w:sz w:val="32"/>
          <w:szCs w:val="32"/>
        </w:rPr>
        <w:t xml:space="preserve">.  </w:t>
      </w:r>
    </w:p>
    <w:p w14:paraId="3E7A4CFE" w14:textId="671D2524" w:rsidR="00290A18" w:rsidRDefault="00290A18" w:rsidP="00290A18">
      <w:pPr>
        <w:pStyle w:val="a3"/>
        <w:ind w:firstLine="708"/>
        <w:jc w:val="both"/>
        <w:rPr>
          <w:sz w:val="32"/>
          <w:szCs w:val="32"/>
        </w:rPr>
      </w:pPr>
      <w:r w:rsidRPr="00290A18">
        <w:rPr>
          <w:sz w:val="32"/>
          <w:szCs w:val="32"/>
        </w:rPr>
        <w:t xml:space="preserve">Стоимость </w:t>
      </w:r>
      <w:r>
        <w:rPr>
          <w:sz w:val="32"/>
          <w:szCs w:val="32"/>
        </w:rPr>
        <w:t>ламп по 5</w:t>
      </w:r>
      <w:r w:rsidRPr="00290A18">
        <w:rPr>
          <w:sz w:val="32"/>
          <w:szCs w:val="32"/>
        </w:rPr>
        <w:t>00 руб., замена выполнена штатным электриком СНТ в счёт его заработной платы.</w:t>
      </w:r>
    </w:p>
    <w:p w14:paraId="6426C678" w14:textId="3E98D51E" w:rsidR="00650A78" w:rsidRDefault="00650A78" w:rsidP="00290A18">
      <w:pPr>
        <w:pStyle w:val="a3"/>
        <w:ind w:firstLine="708"/>
        <w:jc w:val="both"/>
        <w:rPr>
          <w:sz w:val="32"/>
          <w:szCs w:val="32"/>
        </w:rPr>
      </w:pPr>
    </w:p>
    <w:p w14:paraId="0834AC7B" w14:textId="23519BB8" w:rsidR="00650A78" w:rsidRDefault="00650A78" w:rsidP="00290A1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650A78">
        <w:rPr>
          <w:sz w:val="32"/>
          <w:szCs w:val="32"/>
        </w:rPr>
        <w:t>Внесен</w:t>
      </w:r>
      <w:r>
        <w:rPr>
          <w:sz w:val="32"/>
          <w:szCs w:val="32"/>
        </w:rPr>
        <w:t>ы</w:t>
      </w:r>
      <w:r w:rsidRPr="00650A78">
        <w:rPr>
          <w:sz w:val="32"/>
          <w:szCs w:val="32"/>
        </w:rPr>
        <w:t xml:space="preserve"> изменени</w:t>
      </w:r>
      <w:r>
        <w:rPr>
          <w:sz w:val="32"/>
          <w:szCs w:val="32"/>
        </w:rPr>
        <w:t>я</w:t>
      </w:r>
      <w:r w:rsidRPr="00650A78">
        <w:rPr>
          <w:sz w:val="32"/>
          <w:szCs w:val="32"/>
        </w:rPr>
        <w:t xml:space="preserve"> ко</w:t>
      </w:r>
      <w:r>
        <w:rPr>
          <w:sz w:val="32"/>
          <w:szCs w:val="32"/>
        </w:rPr>
        <w:t>дов</w:t>
      </w:r>
      <w:r w:rsidRPr="00650A78">
        <w:rPr>
          <w:sz w:val="32"/>
          <w:szCs w:val="32"/>
        </w:rPr>
        <w:t xml:space="preserve"> ОКВЭД </w:t>
      </w:r>
      <w:r>
        <w:rPr>
          <w:sz w:val="32"/>
          <w:szCs w:val="32"/>
        </w:rPr>
        <w:t xml:space="preserve">СНТ «Энтузиаст» </w:t>
      </w:r>
      <w:r w:rsidRPr="00650A78">
        <w:rPr>
          <w:sz w:val="32"/>
          <w:szCs w:val="32"/>
        </w:rPr>
        <w:t>в юр</w:t>
      </w:r>
      <w:r>
        <w:rPr>
          <w:sz w:val="32"/>
          <w:szCs w:val="32"/>
        </w:rPr>
        <w:t>идическое дело</w:t>
      </w:r>
      <w:r w:rsidR="0032439B">
        <w:rPr>
          <w:sz w:val="32"/>
          <w:szCs w:val="32"/>
        </w:rPr>
        <w:t xml:space="preserve"> СНТ, открытого в</w:t>
      </w:r>
      <w:r>
        <w:rPr>
          <w:sz w:val="32"/>
          <w:szCs w:val="32"/>
        </w:rPr>
        <w:t xml:space="preserve"> </w:t>
      </w:r>
      <w:r w:rsidRPr="00650A78">
        <w:rPr>
          <w:sz w:val="32"/>
          <w:szCs w:val="32"/>
        </w:rPr>
        <w:t>Сбербанк</w:t>
      </w:r>
      <w:r w:rsidR="0032439B">
        <w:rPr>
          <w:sz w:val="32"/>
          <w:szCs w:val="32"/>
        </w:rPr>
        <w:t>е</w:t>
      </w:r>
      <w:r w:rsidRPr="00650A78">
        <w:rPr>
          <w:sz w:val="32"/>
          <w:szCs w:val="32"/>
        </w:rPr>
        <w:t>.</w:t>
      </w:r>
    </w:p>
    <w:p w14:paraId="68543F59" w14:textId="030F3258" w:rsidR="00650A78" w:rsidRDefault="00650A78" w:rsidP="00290A18">
      <w:pPr>
        <w:pStyle w:val="a3"/>
        <w:ind w:firstLine="708"/>
        <w:jc w:val="both"/>
        <w:rPr>
          <w:sz w:val="32"/>
          <w:szCs w:val="32"/>
        </w:rPr>
      </w:pPr>
    </w:p>
    <w:p w14:paraId="61F31FC5" w14:textId="0CCFA50F" w:rsidR="00650A78" w:rsidRP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b/>
          <w:bCs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650A78">
        <w:rPr>
          <w:sz w:val="32"/>
          <w:szCs w:val="32"/>
        </w:rPr>
        <w:t>На протяжении ноября с. г. между Председателем СНТ «Энтузиаст» Осташко И.А. и Генеральным директором ООО «Энтузиаст-Газ» Ставниченко Е.А. про</w:t>
      </w:r>
      <w:r w:rsidR="000D3CA2">
        <w:rPr>
          <w:sz w:val="32"/>
          <w:szCs w:val="32"/>
        </w:rPr>
        <w:t>ходили</w:t>
      </w:r>
      <w:r w:rsidRPr="00650A78">
        <w:rPr>
          <w:sz w:val="32"/>
          <w:szCs w:val="32"/>
        </w:rPr>
        <w:t xml:space="preserve"> консультации по заключению </w:t>
      </w:r>
      <w:r w:rsidRPr="000A1E87">
        <w:rPr>
          <w:sz w:val="32"/>
          <w:szCs w:val="32"/>
          <w:u w:val="single"/>
        </w:rPr>
        <w:t>договора аренды</w:t>
      </w:r>
      <w:r w:rsidRPr="00650A78">
        <w:rPr>
          <w:sz w:val="32"/>
          <w:szCs w:val="32"/>
        </w:rPr>
        <w:t xml:space="preserve"> принадлежащего Товариществу помещения (части сторожки) для регистрации юридического адреса ООО «Энтузиаст-Газ».</w:t>
      </w:r>
    </w:p>
    <w:p w14:paraId="4716A687" w14:textId="0184C629" w:rsidR="00650A78" w:rsidRPr="003A3174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 xml:space="preserve">Напоминаем, что положительное решение о предоставлении данной аренды было принято на Общем собрании СНТ «Энтузиаст» </w:t>
      </w:r>
      <w:r w:rsidRPr="00650A78">
        <w:rPr>
          <w:sz w:val="32"/>
          <w:szCs w:val="32"/>
        </w:rPr>
        <w:lastRenderedPageBreak/>
        <w:t xml:space="preserve">от 02.08.2020 г., при этом определена </w:t>
      </w:r>
      <w:r w:rsidRPr="003A3174">
        <w:rPr>
          <w:sz w:val="32"/>
          <w:szCs w:val="32"/>
          <w:u w:val="single"/>
        </w:rPr>
        <w:t xml:space="preserve">льготная сумма </w:t>
      </w:r>
      <w:r w:rsidRPr="00650A78">
        <w:rPr>
          <w:sz w:val="32"/>
          <w:szCs w:val="32"/>
        </w:rPr>
        <w:t xml:space="preserve">ежегодной аренды в размере </w:t>
      </w:r>
      <w:r w:rsidRPr="003A3174">
        <w:rPr>
          <w:b/>
          <w:bCs/>
          <w:sz w:val="32"/>
          <w:szCs w:val="32"/>
        </w:rPr>
        <w:t>6 000 (шести тысяч) руб</w:t>
      </w:r>
      <w:r w:rsidRPr="00650A78">
        <w:rPr>
          <w:sz w:val="32"/>
          <w:szCs w:val="32"/>
        </w:rPr>
        <w:t xml:space="preserve">. </w:t>
      </w:r>
      <w:r w:rsidRPr="003A3174">
        <w:rPr>
          <w:sz w:val="32"/>
          <w:szCs w:val="32"/>
        </w:rPr>
        <w:t xml:space="preserve"> </w:t>
      </w:r>
    </w:p>
    <w:p w14:paraId="4AFF5A57" w14:textId="7B6EED99" w:rsidR="00650A78" w:rsidRPr="00290432" w:rsidRDefault="00650A78" w:rsidP="00650A78">
      <w:pPr>
        <w:pStyle w:val="a3"/>
        <w:ind w:firstLine="708"/>
        <w:jc w:val="both"/>
        <w:rPr>
          <w:b/>
          <w:sz w:val="32"/>
          <w:szCs w:val="32"/>
        </w:rPr>
      </w:pPr>
      <w:r w:rsidRPr="00650A78">
        <w:rPr>
          <w:sz w:val="32"/>
          <w:szCs w:val="32"/>
        </w:rPr>
        <w:t xml:space="preserve">Следует также заметить, что с полученной за аренду суммы СНТ «Энтузиаст» обязано уплатить налог на прибыль в размере </w:t>
      </w:r>
      <w:r w:rsidR="0032439B">
        <w:rPr>
          <w:sz w:val="32"/>
          <w:szCs w:val="32"/>
        </w:rPr>
        <w:t>15</w:t>
      </w:r>
      <w:r w:rsidRPr="00650A78">
        <w:rPr>
          <w:sz w:val="32"/>
          <w:szCs w:val="32"/>
        </w:rPr>
        <w:t>%. Таким образом, реально поступающая в бюджет СНТ сумма от арендной платы состав</w:t>
      </w:r>
      <w:r w:rsidR="000A1E87">
        <w:rPr>
          <w:sz w:val="32"/>
          <w:szCs w:val="32"/>
        </w:rPr>
        <w:t>ила бы</w:t>
      </w:r>
      <w:r w:rsidRPr="00650A78">
        <w:rPr>
          <w:sz w:val="32"/>
          <w:szCs w:val="32"/>
        </w:rPr>
        <w:t xml:space="preserve"> </w:t>
      </w:r>
      <w:r w:rsidR="00290432" w:rsidRPr="00290432">
        <w:rPr>
          <w:b/>
          <w:sz w:val="32"/>
          <w:szCs w:val="32"/>
        </w:rPr>
        <w:t>4675 (четыре тысячи шестьсот семьдесят пять)</w:t>
      </w:r>
      <w:r w:rsidRPr="00290432">
        <w:rPr>
          <w:b/>
          <w:sz w:val="32"/>
          <w:szCs w:val="32"/>
        </w:rPr>
        <w:t xml:space="preserve"> руб. </w:t>
      </w:r>
    </w:p>
    <w:p w14:paraId="41399884" w14:textId="77777777" w:rsidR="00650A78" w:rsidRP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 xml:space="preserve">Очевидно, что </w:t>
      </w:r>
      <w:r w:rsidRPr="003A3174">
        <w:rPr>
          <w:sz w:val="32"/>
          <w:szCs w:val="32"/>
          <w:u w:val="single"/>
        </w:rPr>
        <w:t>коммерческий интерес</w:t>
      </w:r>
      <w:r w:rsidRPr="00650A78">
        <w:rPr>
          <w:sz w:val="32"/>
          <w:szCs w:val="32"/>
        </w:rPr>
        <w:t xml:space="preserve"> Товарищества в заключении данного договора практически </w:t>
      </w:r>
      <w:r w:rsidRPr="003A3174">
        <w:rPr>
          <w:sz w:val="32"/>
          <w:szCs w:val="32"/>
          <w:u w:val="single"/>
        </w:rPr>
        <w:t>отсутствует</w:t>
      </w:r>
      <w:r w:rsidRPr="00650A78">
        <w:rPr>
          <w:sz w:val="32"/>
          <w:szCs w:val="32"/>
        </w:rPr>
        <w:t xml:space="preserve">. </w:t>
      </w:r>
    </w:p>
    <w:p w14:paraId="72B502E5" w14:textId="77777777" w:rsidR="00650A78" w:rsidRP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 xml:space="preserve">Тем не менее, выполняя решение Общего собрания, Правление СНТ при поддержке Ревизионной комиссии, предложило Совету Директоров ООО «Энтузиаст-Газ» рассмотреть текст договора, содержащий два базовых момента: </w:t>
      </w:r>
    </w:p>
    <w:p w14:paraId="327AACF9" w14:textId="3DD81E3D" w:rsidR="00650A78" w:rsidRPr="00650A78" w:rsidRDefault="000D3CA2" w:rsidP="000D3CA2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50A78" w:rsidRPr="00650A78">
        <w:rPr>
          <w:sz w:val="32"/>
          <w:szCs w:val="32"/>
        </w:rPr>
        <w:t xml:space="preserve"> Договор аренды заключается </w:t>
      </w:r>
      <w:r w:rsidR="00650A78" w:rsidRPr="00650A78">
        <w:rPr>
          <w:b/>
          <w:bCs/>
          <w:sz w:val="32"/>
          <w:szCs w:val="32"/>
        </w:rPr>
        <w:t>на 11 месяцев</w:t>
      </w:r>
      <w:r w:rsidR="00650A78" w:rsidRPr="00650A78">
        <w:rPr>
          <w:sz w:val="32"/>
          <w:szCs w:val="32"/>
        </w:rPr>
        <w:t xml:space="preserve"> с дальнейшей </w:t>
      </w:r>
      <w:r w:rsidR="00650A78" w:rsidRPr="00650A78">
        <w:rPr>
          <w:sz w:val="32"/>
          <w:szCs w:val="32"/>
          <w:u w:val="single"/>
        </w:rPr>
        <w:t>автоматической пролонгацией</w:t>
      </w:r>
      <w:r w:rsidR="00650A78" w:rsidRPr="00650A78">
        <w:rPr>
          <w:sz w:val="32"/>
          <w:szCs w:val="32"/>
        </w:rPr>
        <w:t xml:space="preserve"> на следующие 11 месяцев. Данный срок делает необязательным регистрацию договора в государственных органах, что существенно снижает финансовые и временные затраты.</w:t>
      </w:r>
    </w:p>
    <w:p w14:paraId="74B27099" w14:textId="1EFBEA5B" w:rsidR="00650A78" w:rsidRPr="00650A78" w:rsidRDefault="000D3CA2" w:rsidP="000D3CA2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50A78" w:rsidRPr="00650A78">
        <w:rPr>
          <w:sz w:val="32"/>
          <w:szCs w:val="32"/>
        </w:rPr>
        <w:t xml:space="preserve"> Сумма аренды </w:t>
      </w:r>
      <w:r w:rsidR="00650A78" w:rsidRPr="00650A78">
        <w:rPr>
          <w:b/>
          <w:bCs/>
          <w:sz w:val="32"/>
          <w:szCs w:val="32"/>
        </w:rPr>
        <w:t xml:space="preserve">на первые 11 месяцев </w:t>
      </w:r>
      <w:r w:rsidR="00650A78" w:rsidRPr="00650A78">
        <w:rPr>
          <w:sz w:val="32"/>
          <w:szCs w:val="32"/>
        </w:rPr>
        <w:t xml:space="preserve">составляет 5 500 (пять тысяч пятьсот) руб., что соответствует годовой оплате в размере 6 000 руб.  Арендная плата </w:t>
      </w:r>
      <w:r w:rsidR="00650A78" w:rsidRPr="00650A78">
        <w:rPr>
          <w:sz w:val="32"/>
          <w:szCs w:val="32"/>
          <w:u w:val="single"/>
        </w:rPr>
        <w:t>за каждый последующий период аренды</w:t>
      </w:r>
      <w:r w:rsidR="00650A78" w:rsidRPr="00650A78">
        <w:rPr>
          <w:sz w:val="32"/>
          <w:szCs w:val="32"/>
        </w:rPr>
        <w:t xml:space="preserve"> </w:t>
      </w:r>
      <w:r w:rsidR="00650A78" w:rsidRPr="00650A78">
        <w:rPr>
          <w:b/>
          <w:bCs/>
          <w:sz w:val="32"/>
          <w:szCs w:val="32"/>
        </w:rPr>
        <w:t>корректируется</w:t>
      </w:r>
      <w:r w:rsidR="00650A78" w:rsidRPr="00650A78">
        <w:rPr>
          <w:sz w:val="32"/>
          <w:szCs w:val="32"/>
        </w:rPr>
        <w:t xml:space="preserve"> с учётом изменения покупательной способности национальной валюты, её инфляции, девальвации</w:t>
      </w:r>
      <w:r w:rsidR="000A1E87">
        <w:rPr>
          <w:sz w:val="32"/>
          <w:szCs w:val="32"/>
        </w:rPr>
        <w:t xml:space="preserve"> и</w:t>
      </w:r>
      <w:r w:rsidR="00650A78" w:rsidRPr="00650A78">
        <w:rPr>
          <w:sz w:val="32"/>
          <w:szCs w:val="32"/>
        </w:rPr>
        <w:t xml:space="preserve"> деноминации</w:t>
      </w:r>
      <w:r w:rsidR="000A1E87">
        <w:rPr>
          <w:sz w:val="32"/>
          <w:szCs w:val="32"/>
        </w:rPr>
        <w:t>.</w:t>
      </w:r>
      <w:r w:rsidR="00650A78" w:rsidRPr="00650A78">
        <w:rPr>
          <w:sz w:val="32"/>
          <w:szCs w:val="32"/>
        </w:rPr>
        <w:t xml:space="preserve"> </w:t>
      </w:r>
    </w:p>
    <w:p w14:paraId="397D965A" w14:textId="77777777" w:rsidR="00650A78" w:rsidRP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 xml:space="preserve">Данные предложения были </w:t>
      </w:r>
      <w:r w:rsidRPr="003A3174">
        <w:rPr>
          <w:b/>
          <w:bCs/>
          <w:sz w:val="32"/>
          <w:szCs w:val="32"/>
        </w:rPr>
        <w:t>отвергнуты</w:t>
      </w:r>
      <w:r w:rsidRPr="00650A78">
        <w:rPr>
          <w:sz w:val="32"/>
          <w:szCs w:val="32"/>
        </w:rPr>
        <w:t xml:space="preserve"> Советом Директоров ООО «Энтузиаст-Газ».</w:t>
      </w:r>
    </w:p>
    <w:p w14:paraId="1EAA81A8" w14:textId="451CC4C0" w:rsidR="00650A78" w:rsidRP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>Взамен был</w:t>
      </w:r>
      <w:r w:rsidR="000A1E87">
        <w:rPr>
          <w:sz w:val="32"/>
          <w:szCs w:val="32"/>
        </w:rPr>
        <w:t>и</w:t>
      </w:r>
      <w:r w:rsidRPr="00650A78">
        <w:rPr>
          <w:sz w:val="32"/>
          <w:szCs w:val="32"/>
        </w:rPr>
        <w:t xml:space="preserve"> выдвинуты следующие условия:</w:t>
      </w:r>
    </w:p>
    <w:p w14:paraId="0E3CC00F" w14:textId="5F5FADC8" w:rsidR="00650A78" w:rsidRPr="00650A78" w:rsidRDefault="000D3CA2" w:rsidP="00650A78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50A78" w:rsidRPr="00650A78">
        <w:rPr>
          <w:sz w:val="32"/>
          <w:szCs w:val="32"/>
        </w:rPr>
        <w:t xml:space="preserve">Договор аренды заключается на срок </w:t>
      </w:r>
      <w:r w:rsidR="00650A78" w:rsidRPr="00650A78">
        <w:rPr>
          <w:b/>
          <w:bCs/>
          <w:sz w:val="32"/>
          <w:szCs w:val="32"/>
        </w:rPr>
        <w:t>49 (сорок девять) лет.</w:t>
      </w:r>
    </w:p>
    <w:p w14:paraId="4BA0B180" w14:textId="5C4211DA" w:rsidR="00650A78" w:rsidRPr="00650A78" w:rsidRDefault="000A1E87" w:rsidP="000A1E87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50A78" w:rsidRPr="00650A78">
        <w:rPr>
          <w:b/>
          <w:bCs/>
          <w:sz w:val="32"/>
          <w:szCs w:val="32"/>
        </w:rPr>
        <w:t>На весь срок аренды</w:t>
      </w:r>
      <w:r w:rsidR="00650A78" w:rsidRPr="00650A78">
        <w:rPr>
          <w:sz w:val="32"/>
          <w:szCs w:val="32"/>
        </w:rPr>
        <w:t xml:space="preserve"> устанавливается </w:t>
      </w:r>
      <w:r w:rsidR="00650A78" w:rsidRPr="000D3CA2">
        <w:rPr>
          <w:sz w:val="32"/>
          <w:szCs w:val="32"/>
          <w:u w:val="single"/>
        </w:rPr>
        <w:t xml:space="preserve">фиксированная </w:t>
      </w:r>
      <w:r w:rsidR="00650A78" w:rsidRPr="000A1E87">
        <w:rPr>
          <w:sz w:val="32"/>
          <w:szCs w:val="32"/>
          <w:u w:val="single"/>
        </w:rPr>
        <w:t>арендная плата</w:t>
      </w:r>
      <w:r w:rsidR="00650A78" w:rsidRPr="00650A78">
        <w:rPr>
          <w:sz w:val="32"/>
          <w:szCs w:val="32"/>
        </w:rPr>
        <w:t xml:space="preserve"> в размере 6 000 (шести тысяч) руб.</w:t>
      </w:r>
    </w:p>
    <w:p w14:paraId="4BB32608" w14:textId="699DF6BF" w:rsid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650A78">
        <w:rPr>
          <w:sz w:val="32"/>
          <w:szCs w:val="32"/>
        </w:rPr>
        <w:t>Правление СНТ «Энтузиаст» считает</w:t>
      </w:r>
      <w:r w:rsidR="0032439B">
        <w:rPr>
          <w:sz w:val="32"/>
          <w:szCs w:val="32"/>
        </w:rPr>
        <w:t>, что решение данного вопроса относится к компетенции Общего собрания.</w:t>
      </w:r>
    </w:p>
    <w:p w14:paraId="5EA55492" w14:textId="61E03210" w:rsidR="00650A78" w:rsidRDefault="00650A78" w:rsidP="00650A78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обсуждение договора пр</w:t>
      </w:r>
      <w:r w:rsidR="000D3CA2">
        <w:rPr>
          <w:sz w:val="32"/>
          <w:szCs w:val="32"/>
        </w:rPr>
        <w:t>и</w:t>
      </w:r>
      <w:r>
        <w:rPr>
          <w:sz w:val="32"/>
          <w:szCs w:val="32"/>
        </w:rPr>
        <w:t>остановлено.</w:t>
      </w:r>
    </w:p>
    <w:p w14:paraId="6949B110" w14:textId="77777777" w:rsidR="003A3174" w:rsidRDefault="003A3174" w:rsidP="00650A78">
      <w:pPr>
        <w:pStyle w:val="a3"/>
        <w:ind w:firstLine="708"/>
        <w:jc w:val="both"/>
        <w:rPr>
          <w:b/>
          <w:bCs/>
          <w:sz w:val="32"/>
          <w:szCs w:val="32"/>
        </w:rPr>
      </w:pPr>
    </w:p>
    <w:p w14:paraId="67F1DD4E" w14:textId="5F6C033C" w:rsidR="003E6BB6" w:rsidRDefault="00650A78" w:rsidP="00650A78">
      <w:pPr>
        <w:pStyle w:val="a3"/>
        <w:ind w:firstLine="708"/>
        <w:jc w:val="both"/>
        <w:rPr>
          <w:sz w:val="32"/>
          <w:szCs w:val="32"/>
        </w:rPr>
      </w:pPr>
      <w:r w:rsidRPr="000D3CA2">
        <w:rPr>
          <w:b/>
          <w:bCs/>
          <w:sz w:val="32"/>
          <w:szCs w:val="32"/>
        </w:rPr>
        <w:t xml:space="preserve">6.  </w:t>
      </w:r>
      <w:r w:rsidR="000D3CA2" w:rsidRPr="000D3CA2">
        <w:rPr>
          <w:sz w:val="32"/>
          <w:szCs w:val="32"/>
        </w:rPr>
        <w:t xml:space="preserve">Проводится </w:t>
      </w:r>
      <w:r w:rsidR="000D3CA2">
        <w:rPr>
          <w:sz w:val="32"/>
          <w:szCs w:val="32"/>
        </w:rPr>
        <w:t xml:space="preserve">работа с должниками по членским и </w:t>
      </w:r>
      <w:r w:rsidR="003E6BB6">
        <w:rPr>
          <w:sz w:val="32"/>
          <w:szCs w:val="32"/>
        </w:rPr>
        <w:t xml:space="preserve">целевым взносам. При условии, что все задолженности должны быть погашены до 01.11.2020 г., к настоящему времени следующие члены СНТ «Энтузиаст» не внесли на счёт Товарищества </w:t>
      </w:r>
    </w:p>
    <w:p w14:paraId="05E70E8A" w14:textId="6D175EDB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3E6BB6">
        <w:rPr>
          <w:b/>
          <w:bCs/>
          <w:sz w:val="32"/>
          <w:szCs w:val="32"/>
        </w:rPr>
        <w:t>членские взносы:</w:t>
      </w:r>
    </w:p>
    <w:p w14:paraId="0C257643" w14:textId="349EDD2A" w:rsidR="004058B5" w:rsidRPr="000D3CA2" w:rsidRDefault="004058B5" w:rsidP="004058B5">
      <w:pPr>
        <w:pStyle w:val="a3"/>
        <w:ind w:firstLine="708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уч. № 76 -  7000</w:t>
      </w:r>
    </w:p>
    <w:p w14:paraId="10FE3054" w14:textId="51776716" w:rsidR="004058B5" w:rsidRDefault="00F6033A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</w:t>
      </w:r>
      <w:r w:rsidR="004058B5" w:rsidRPr="003E6BB6">
        <w:rPr>
          <w:sz w:val="32"/>
          <w:szCs w:val="32"/>
        </w:rPr>
        <w:t>.№</w:t>
      </w:r>
      <w:r w:rsidR="004058B5">
        <w:rPr>
          <w:sz w:val="32"/>
          <w:szCs w:val="32"/>
        </w:rPr>
        <w:t xml:space="preserve"> 50   - </w:t>
      </w:r>
      <w:r>
        <w:rPr>
          <w:sz w:val="32"/>
          <w:szCs w:val="32"/>
        </w:rPr>
        <w:t>450</w:t>
      </w:r>
      <w:r w:rsidR="004058B5">
        <w:rPr>
          <w:sz w:val="32"/>
          <w:szCs w:val="32"/>
        </w:rPr>
        <w:t>0</w:t>
      </w:r>
      <w:bookmarkStart w:id="1" w:name="_GoBack"/>
      <w:bookmarkEnd w:id="1"/>
    </w:p>
    <w:p w14:paraId="0290CE00" w14:textId="7805E8A9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уч. 71       - 16500</w:t>
      </w:r>
    </w:p>
    <w:p w14:paraId="083B946B" w14:textId="15BB96CE" w:rsidR="004058B5" w:rsidRPr="003E6BB6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уч. 104  -    16500</w:t>
      </w:r>
    </w:p>
    <w:p w14:paraId="70B98C1C" w14:textId="5895169B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уч. №63  - </w:t>
      </w:r>
      <w:r w:rsidRPr="004058B5">
        <w:rPr>
          <w:sz w:val="32"/>
          <w:szCs w:val="32"/>
        </w:rPr>
        <w:t xml:space="preserve"> </w:t>
      </w:r>
      <w:r>
        <w:rPr>
          <w:sz w:val="32"/>
          <w:szCs w:val="32"/>
        </w:rPr>
        <w:t>16500</w:t>
      </w:r>
    </w:p>
    <w:p w14:paraId="19410AB2" w14:textId="7FBE45FB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уч. 60    -   </w:t>
      </w:r>
      <w:r w:rsidRPr="004058B5">
        <w:rPr>
          <w:sz w:val="32"/>
          <w:szCs w:val="32"/>
        </w:rPr>
        <w:t xml:space="preserve"> </w:t>
      </w:r>
      <w:r w:rsidR="00196CDA">
        <w:rPr>
          <w:sz w:val="32"/>
          <w:szCs w:val="32"/>
        </w:rPr>
        <w:t>8</w:t>
      </w:r>
      <w:r>
        <w:rPr>
          <w:sz w:val="32"/>
          <w:szCs w:val="32"/>
        </w:rPr>
        <w:t>500</w:t>
      </w:r>
    </w:p>
    <w:p w14:paraId="6F441505" w14:textId="2E1215B1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уч. № 27 -  </w:t>
      </w:r>
      <w:r w:rsidR="00852659">
        <w:rPr>
          <w:sz w:val="32"/>
          <w:szCs w:val="32"/>
        </w:rPr>
        <w:t>11</w:t>
      </w:r>
      <w:r>
        <w:rPr>
          <w:sz w:val="32"/>
          <w:szCs w:val="32"/>
        </w:rPr>
        <w:t>500</w:t>
      </w:r>
    </w:p>
    <w:p w14:paraId="21E75029" w14:textId="4CCF5E32" w:rsidR="004058B5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уч. 100  -    16500</w:t>
      </w:r>
    </w:p>
    <w:p w14:paraId="56FE1924" w14:textId="77777777" w:rsidR="004058B5" w:rsidRPr="00290A18" w:rsidRDefault="004058B5" w:rsidP="004058B5">
      <w:pPr>
        <w:pStyle w:val="a3"/>
        <w:ind w:firstLine="708"/>
        <w:jc w:val="center"/>
        <w:rPr>
          <w:sz w:val="32"/>
          <w:szCs w:val="32"/>
        </w:rPr>
      </w:pPr>
    </w:p>
    <w:p w14:paraId="0D8BC25C" w14:textId="77777777" w:rsidR="004058B5" w:rsidRDefault="003E6BB6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E6BB6">
        <w:rPr>
          <w:b/>
          <w:bCs/>
          <w:sz w:val="32"/>
          <w:szCs w:val="32"/>
        </w:rPr>
        <w:t>целевые взносы</w:t>
      </w:r>
      <w:r>
        <w:rPr>
          <w:sz w:val="32"/>
          <w:szCs w:val="32"/>
        </w:rPr>
        <w:t>:</w:t>
      </w:r>
    </w:p>
    <w:p w14:paraId="59704CE5" w14:textId="503AE538" w:rsidR="003E6BB6" w:rsidRDefault="003E6BB6" w:rsidP="004058B5">
      <w:pPr>
        <w:pStyle w:val="a3"/>
        <w:ind w:firstLine="708"/>
        <w:jc w:val="center"/>
        <w:rPr>
          <w:sz w:val="32"/>
          <w:szCs w:val="32"/>
        </w:rPr>
      </w:pPr>
      <w:bookmarkStart w:id="2" w:name="_Hlk57556597"/>
      <w:r>
        <w:rPr>
          <w:sz w:val="32"/>
          <w:szCs w:val="32"/>
        </w:rPr>
        <w:t>уч.№</w:t>
      </w:r>
      <w:r w:rsidR="00290432">
        <w:rPr>
          <w:sz w:val="32"/>
          <w:szCs w:val="32"/>
        </w:rPr>
        <w:t>57</w:t>
      </w:r>
      <w:bookmarkEnd w:id="2"/>
    </w:p>
    <w:p w14:paraId="7AF368E8" w14:textId="54094366" w:rsidR="003E6BB6" w:rsidRDefault="004058B5" w:rsidP="004058B5">
      <w:pPr>
        <w:pStyle w:val="a3"/>
        <w:ind w:left="2832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E6BB6" w:rsidRPr="003E6BB6">
        <w:rPr>
          <w:sz w:val="32"/>
          <w:szCs w:val="32"/>
        </w:rPr>
        <w:t>уч.№</w:t>
      </w:r>
      <w:r w:rsidR="00290432">
        <w:rPr>
          <w:sz w:val="32"/>
          <w:szCs w:val="32"/>
        </w:rPr>
        <w:t xml:space="preserve"> 52</w:t>
      </w:r>
    </w:p>
    <w:p w14:paraId="5A48BC65" w14:textId="03252685" w:rsidR="00290432" w:rsidRDefault="00290432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уч.№</w:t>
      </w:r>
      <w:r w:rsidR="00545924">
        <w:rPr>
          <w:sz w:val="32"/>
          <w:szCs w:val="32"/>
        </w:rPr>
        <w:t xml:space="preserve"> </w:t>
      </w:r>
      <w:r>
        <w:rPr>
          <w:sz w:val="32"/>
          <w:szCs w:val="32"/>
        </w:rPr>
        <w:t>76</w:t>
      </w:r>
    </w:p>
    <w:p w14:paraId="0C99245D" w14:textId="3A7A7E8C" w:rsidR="00545924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54CCD">
        <w:rPr>
          <w:sz w:val="32"/>
          <w:szCs w:val="32"/>
        </w:rPr>
        <w:t>у</w:t>
      </w:r>
      <w:r w:rsidR="00545924">
        <w:rPr>
          <w:sz w:val="32"/>
          <w:szCs w:val="32"/>
        </w:rPr>
        <w:t>ч.</w:t>
      </w:r>
      <w:r>
        <w:rPr>
          <w:sz w:val="32"/>
          <w:szCs w:val="32"/>
        </w:rPr>
        <w:t>№</w:t>
      </w:r>
      <w:r w:rsidR="00545924">
        <w:rPr>
          <w:sz w:val="32"/>
          <w:szCs w:val="32"/>
        </w:rPr>
        <w:t xml:space="preserve"> 105</w:t>
      </w:r>
    </w:p>
    <w:p w14:paraId="18C3C0B2" w14:textId="6FD51CFD" w:rsidR="004E481B" w:rsidRDefault="00290432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 №</w:t>
      </w:r>
      <w:r w:rsidR="004E481B">
        <w:rPr>
          <w:sz w:val="32"/>
          <w:szCs w:val="32"/>
        </w:rPr>
        <w:t>71</w:t>
      </w:r>
    </w:p>
    <w:p w14:paraId="7F1D490A" w14:textId="4FB2EFD0" w:rsidR="00C027CA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27CA">
        <w:rPr>
          <w:sz w:val="32"/>
          <w:szCs w:val="32"/>
        </w:rPr>
        <w:t>уч.№ 104</w:t>
      </w:r>
    </w:p>
    <w:p w14:paraId="23C21541" w14:textId="6D129B49" w:rsidR="00C027CA" w:rsidRDefault="00C027CA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 №</w:t>
      </w:r>
      <w:r w:rsidR="00545924">
        <w:rPr>
          <w:sz w:val="32"/>
          <w:szCs w:val="32"/>
        </w:rPr>
        <w:t xml:space="preserve"> </w:t>
      </w:r>
      <w:r>
        <w:rPr>
          <w:sz w:val="32"/>
          <w:szCs w:val="32"/>
        </w:rPr>
        <w:t>63</w:t>
      </w:r>
    </w:p>
    <w:p w14:paraId="3ABD1615" w14:textId="7E787A1E" w:rsidR="00545924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45924">
        <w:rPr>
          <w:sz w:val="32"/>
          <w:szCs w:val="32"/>
        </w:rPr>
        <w:t>уч. №№ 38,39</w:t>
      </w:r>
    </w:p>
    <w:p w14:paraId="70B01739" w14:textId="3C7CB066" w:rsidR="00C027CA" w:rsidRDefault="00C027CA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уч.№27</w:t>
      </w:r>
    </w:p>
    <w:p w14:paraId="23AA68B7" w14:textId="168813A5" w:rsidR="00C027CA" w:rsidRDefault="00C027CA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уч.№ 69</w:t>
      </w:r>
    </w:p>
    <w:p w14:paraId="7FE3ECB8" w14:textId="5D399694" w:rsidR="00545924" w:rsidRDefault="00545924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уч.№ 59</w:t>
      </w:r>
    </w:p>
    <w:p w14:paraId="22484BD8" w14:textId="6EF1DCDD" w:rsidR="00C027CA" w:rsidRDefault="004058B5" w:rsidP="004058B5">
      <w:pPr>
        <w:pStyle w:val="a3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027CA">
        <w:rPr>
          <w:sz w:val="32"/>
          <w:szCs w:val="32"/>
        </w:rPr>
        <w:t>уч.№ 100</w:t>
      </w:r>
    </w:p>
    <w:p w14:paraId="3A3CF385" w14:textId="4F570A5C" w:rsidR="00FE489C" w:rsidRPr="00516595" w:rsidRDefault="00FE489C" w:rsidP="00B82D48">
      <w:pPr>
        <w:pStyle w:val="a3"/>
        <w:ind w:firstLine="708"/>
        <w:jc w:val="both"/>
        <w:rPr>
          <w:sz w:val="32"/>
          <w:szCs w:val="32"/>
        </w:rPr>
      </w:pPr>
    </w:p>
    <w:p w14:paraId="0EA82902" w14:textId="0DCF2A2A" w:rsidR="00F54987" w:rsidRPr="00F54987" w:rsidRDefault="00F54987" w:rsidP="003A3174">
      <w:pPr>
        <w:ind w:firstLine="708"/>
        <w:jc w:val="both"/>
        <w:rPr>
          <w:sz w:val="32"/>
          <w:szCs w:val="32"/>
        </w:rPr>
      </w:pPr>
      <w:r w:rsidRPr="00F54987">
        <w:rPr>
          <w:sz w:val="32"/>
          <w:szCs w:val="32"/>
        </w:rPr>
        <w:t xml:space="preserve">В случае неуплаты взносов </w:t>
      </w:r>
      <w:r>
        <w:rPr>
          <w:sz w:val="32"/>
          <w:szCs w:val="32"/>
        </w:rPr>
        <w:t>Т</w:t>
      </w:r>
      <w:r w:rsidRPr="00F54987">
        <w:rPr>
          <w:sz w:val="32"/>
          <w:szCs w:val="32"/>
        </w:rPr>
        <w:t>оварищество вправе взыскать их в судебном порядке</w:t>
      </w:r>
      <w:r>
        <w:rPr>
          <w:sz w:val="32"/>
          <w:szCs w:val="32"/>
        </w:rPr>
        <w:t xml:space="preserve"> (п. 10 ст. 14 </w:t>
      </w:r>
      <w:r w:rsidR="00903C24" w:rsidRPr="00903C24">
        <w:rPr>
          <w:sz w:val="32"/>
          <w:szCs w:val="32"/>
        </w:rPr>
        <w:t>Федеральн</w:t>
      </w:r>
      <w:r w:rsidR="00903C24">
        <w:rPr>
          <w:sz w:val="32"/>
          <w:szCs w:val="32"/>
        </w:rPr>
        <w:t>ого</w:t>
      </w:r>
      <w:r w:rsidR="00903C24" w:rsidRPr="00903C24">
        <w:rPr>
          <w:sz w:val="32"/>
          <w:szCs w:val="32"/>
        </w:rPr>
        <w:t xml:space="preserve"> закон</w:t>
      </w:r>
      <w:r w:rsidR="00903C24">
        <w:rPr>
          <w:sz w:val="32"/>
          <w:szCs w:val="32"/>
        </w:rPr>
        <w:t>а</w:t>
      </w:r>
      <w:r w:rsidR="00903C24" w:rsidRPr="00903C24">
        <w:rPr>
          <w:sz w:val="32"/>
          <w:szCs w:val="32"/>
        </w:rPr>
        <w:t xml:space="preserve"> от 29 июля 2017 года № 217-ФЗ</w:t>
      </w:r>
      <w:r w:rsidR="00903C24">
        <w:rPr>
          <w:sz w:val="32"/>
          <w:szCs w:val="32"/>
        </w:rPr>
        <w:t>)</w:t>
      </w:r>
    </w:p>
    <w:p w14:paraId="7F8A88FE" w14:textId="085581AD" w:rsidR="00C20C9E" w:rsidRPr="00516595" w:rsidRDefault="00966481" w:rsidP="00C20C9E">
      <w:pPr>
        <w:pStyle w:val="a3"/>
        <w:ind w:left="42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70E53" w:rsidRPr="00516595">
        <w:rPr>
          <w:sz w:val="32"/>
          <w:szCs w:val="32"/>
        </w:rPr>
        <w:t>Председатель</w:t>
      </w:r>
      <w:r w:rsidR="00C20C9E" w:rsidRPr="00516595">
        <w:rPr>
          <w:sz w:val="32"/>
          <w:szCs w:val="32"/>
        </w:rPr>
        <w:t xml:space="preserve"> </w:t>
      </w:r>
      <w:r w:rsidR="00C70E53" w:rsidRPr="00516595">
        <w:rPr>
          <w:sz w:val="32"/>
          <w:szCs w:val="32"/>
        </w:rPr>
        <w:t>СНТ «Энтузиаст»</w:t>
      </w:r>
      <w:r w:rsidR="00155612" w:rsidRPr="00516595">
        <w:rPr>
          <w:sz w:val="32"/>
          <w:szCs w:val="32"/>
        </w:rPr>
        <w:t xml:space="preserve"> </w:t>
      </w:r>
      <w:r w:rsidR="00C20C9E" w:rsidRPr="00516595">
        <w:rPr>
          <w:sz w:val="32"/>
          <w:szCs w:val="32"/>
        </w:rPr>
        <w:t xml:space="preserve">   </w:t>
      </w:r>
    </w:p>
    <w:p w14:paraId="38AAEA7F" w14:textId="122FC9DB" w:rsidR="00E85EBE" w:rsidRDefault="00C70E53" w:rsidP="0055244B">
      <w:pPr>
        <w:pStyle w:val="a3"/>
        <w:ind w:left="4248"/>
        <w:jc w:val="center"/>
        <w:rPr>
          <w:sz w:val="32"/>
          <w:szCs w:val="32"/>
        </w:rPr>
      </w:pPr>
      <w:r w:rsidRPr="00516595">
        <w:rPr>
          <w:sz w:val="32"/>
          <w:szCs w:val="32"/>
        </w:rPr>
        <w:t>Осташко</w:t>
      </w:r>
      <w:r w:rsidR="00C20C9E" w:rsidRPr="00516595">
        <w:rPr>
          <w:sz w:val="32"/>
          <w:szCs w:val="32"/>
        </w:rPr>
        <w:t xml:space="preserve"> </w:t>
      </w:r>
      <w:r w:rsidRPr="00516595">
        <w:rPr>
          <w:sz w:val="32"/>
          <w:szCs w:val="32"/>
        </w:rPr>
        <w:t>И.А.</w:t>
      </w:r>
      <w:r w:rsidR="004058B5">
        <w:rPr>
          <w:sz w:val="32"/>
          <w:szCs w:val="32"/>
        </w:rPr>
        <w:t xml:space="preserve"> 30.11.20.</w:t>
      </w:r>
      <w:r w:rsidR="00C20C9E" w:rsidRPr="00516595">
        <w:rPr>
          <w:sz w:val="32"/>
          <w:szCs w:val="32"/>
        </w:rPr>
        <w:t xml:space="preserve">                                    </w:t>
      </w:r>
      <w:r w:rsidR="00966481">
        <w:rPr>
          <w:sz w:val="32"/>
          <w:szCs w:val="32"/>
        </w:rPr>
        <w:t xml:space="preserve">    </w:t>
      </w:r>
      <w:r w:rsidR="00C20C9E" w:rsidRPr="00516595">
        <w:rPr>
          <w:sz w:val="32"/>
          <w:szCs w:val="32"/>
        </w:rPr>
        <w:t xml:space="preserve">             </w:t>
      </w:r>
      <w:r w:rsidR="003E6BB6">
        <w:rPr>
          <w:sz w:val="32"/>
          <w:szCs w:val="32"/>
        </w:rPr>
        <w:tab/>
      </w:r>
      <w:r w:rsidR="003E6BB6">
        <w:rPr>
          <w:sz w:val="32"/>
          <w:szCs w:val="32"/>
        </w:rPr>
        <w:tab/>
      </w:r>
      <w:r w:rsidR="003E6BB6">
        <w:rPr>
          <w:sz w:val="32"/>
          <w:szCs w:val="32"/>
        </w:rPr>
        <w:tab/>
      </w:r>
      <w:r w:rsidR="003E6BB6">
        <w:rPr>
          <w:sz w:val="32"/>
          <w:szCs w:val="32"/>
        </w:rPr>
        <w:tab/>
      </w:r>
      <w:r w:rsidR="00903C24">
        <w:rPr>
          <w:sz w:val="32"/>
          <w:szCs w:val="32"/>
        </w:rPr>
        <w:t xml:space="preserve">        </w:t>
      </w:r>
      <w:r w:rsidR="003E6BB6">
        <w:rPr>
          <w:sz w:val="32"/>
          <w:szCs w:val="32"/>
        </w:rPr>
        <w:tab/>
      </w:r>
    </w:p>
    <w:sectPr w:rsidR="00E85EBE" w:rsidSect="002453B0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3392F" w14:textId="77777777" w:rsidR="003054FB" w:rsidRDefault="003054FB" w:rsidP="00A3412B">
      <w:pPr>
        <w:spacing w:after="0" w:line="240" w:lineRule="auto"/>
      </w:pPr>
      <w:r>
        <w:separator/>
      </w:r>
    </w:p>
  </w:endnote>
  <w:endnote w:type="continuationSeparator" w:id="0">
    <w:p w14:paraId="69F7B907" w14:textId="77777777" w:rsidR="003054FB" w:rsidRDefault="003054FB" w:rsidP="00A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F7C8" w14:textId="77777777" w:rsidR="003054FB" w:rsidRDefault="003054FB" w:rsidP="00A3412B">
      <w:pPr>
        <w:spacing w:after="0" w:line="240" w:lineRule="auto"/>
      </w:pPr>
      <w:r>
        <w:separator/>
      </w:r>
    </w:p>
  </w:footnote>
  <w:footnote w:type="continuationSeparator" w:id="0">
    <w:p w14:paraId="24CEE264" w14:textId="77777777" w:rsidR="003054FB" w:rsidRDefault="003054FB" w:rsidP="00A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3403"/>
      <w:docPartObj>
        <w:docPartGallery w:val="Page Numbers (Top of Page)"/>
        <w:docPartUnique/>
      </w:docPartObj>
    </w:sdtPr>
    <w:sdtEndPr/>
    <w:sdtContent>
      <w:p w14:paraId="09711280" w14:textId="0620E642" w:rsidR="00E769C8" w:rsidRDefault="00E769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3A">
          <w:rPr>
            <w:noProof/>
          </w:rPr>
          <w:t>3</w:t>
        </w:r>
        <w:r>
          <w:fldChar w:fldCharType="end"/>
        </w:r>
      </w:p>
    </w:sdtContent>
  </w:sdt>
  <w:p w14:paraId="50EE6F4F" w14:textId="77777777" w:rsidR="00E769C8" w:rsidRDefault="00E769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A0EC8"/>
    <w:multiLevelType w:val="hybridMultilevel"/>
    <w:tmpl w:val="6816A68A"/>
    <w:lvl w:ilvl="0" w:tplc="ABEAC9B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D"/>
    <w:rsid w:val="00027120"/>
    <w:rsid w:val="0005414A"/>
    <w:rsid w:val="00066066"/>
    <w:rsid w:val="00073E30"/>
    <w:rsid w:val="000A1E87"/>
    <w:rsid w:val="000A671B"/>
    <w:rsid w:val="000B6E79"/>
    <w:rsid w:val="000C0C0D"/>
    <w:rsid w:val="000D3CA2"/>
    <w:rsid w:val="000F5076"/>
    <w:rsid w:val="0011094C"/>
    <w:rsid w:val="00132694"/>
    <w:rsid w:val="00142EA8"/>
    <w:rsid w:val="0015440E"/>
    <w:rsid w:val="00155612"/>
    <w:rsid w:val="00190C45"/>
    <w:rsid w:val="00191095"/>
    <w:rsid w:val="00193B40"/>
    <w:rsid w:val="00196735"/>
    <w:rsid w:val="00196CDA"/>
    <w:rsid w:val="001F5055"/>
    <w:rsid w:val="0020640A"/>
    <w:rsid w:val="0020742C"/>
    <w:rsid w:val="00226A10"/>
    <w:rsid w:val="002453B0"/>
    <w:rsid w:val="002543B5"/>
    <w:rsid w:val="0027523E"/>
    <w:rsid w:val="0028390E"/>
    <w:rsid w:val="00290432"/>
    <w:rsid w:val="00290A18"/>
    <w:rsid w:val="002B3065"/>
    <w:rsid w:val="002C1893"/>
    <w:rsid w:val="003054FB"/>
    <w:rsid w:val="0032067B"/>
    <w:rsid w:val="00322986"/>
    <w:rsid w:val="0032439B"/>
    <w:rsid w:val="00333884"/>
    <w:rsid w:val="00335BD3"/>
    <w:rsid w:val="00354CCD"/>
    <w:rsid w:val="00355018"/>
    <w:rsid w:val="00355E67"/>
    <w:rsid w:val="00366449"/>
    <w:rsid w:val="0039183F"/>
    <w:rsid w:val="003A3174"/>
    <w:rsid w:val="003B5FFD"/>
    <w:rsid w:val="003B79C8"/>
    <w:rsid w:val="003C5355"/>
    <w:rsid w:val="003E0C34"/>
    <w:rsid w:val="003E6BB6"/>
    <w:rsid w:val="004058B5"/>
    <w:rsid w:val="004120B3"/>
    <w:rsid w:val="00416511"/>
    <w:rsid w:val="0044298A"/>
    <w:rsid w:val="00457307"/>
    <w:rsid w:val="004948F5"/>
    <w:rsid w:val="004B6127"/>
    <w:rsid w:val="004E481B"/>
    <w:rsid w:val="0050069B"/>
    <w:rsid w:val="00504070"/>
    <w:rsid w:val="00511612"/>
    <w:rsid w:val="00516595"/>
    <w:rsid w:val="00530767"/>
    <w:rsid w:val="0053085B"/>
    <w:rsid w:val="005317EB"/>
    <w:rsid w:val="00545924"/>
    <w:rsid w:val="0055058B"/>
    <w:rsid w:val="0055244B"/>
    <w:rsid w:val="0057593A"/>
    <w:rsid w:val="00583884"/>
    <w:rsid w:val="005A677B"/>
    <w:rsid w:val="005B0619"/>
    <w:rsid w:val="005B06B0"/>
    <w:rsid w:val="005B0F34"/>
    <w:rsid w:val="005C419D"/>
    <w:rsid w:val="005D1947"/>
    <w:rsid w:val="005F47C1"/>
    <w:rsid w:val="005F4B18"/>
    <w:rsid w:val="00624374"/>
    <w:rsid w:val="006344EC"/>
    <w:rsid w:val="00635273"/>
    <w:rsid w:val="00650A78"/>
    <w:rsid w:val="00684627"/>
    <w:rsid w:val="00691D71"/>
    <w:rsid w:val="00694ED0"/>
    <w:rsid w:val="006E1B49"/>
    <w:rsid w:val="006E63BA"/>
    <w:rsid w:val="006F69A7"/>
    <w:rsid w:val="006F7230"/>
    <w:rsid w:val="007052C5"/>
    <w:rsid w:val="00715735"/>
    <w:rsid w:val="0073473C"/>
    <w:rsid w:val="0074043C"/>
    <w:rsid w:val="00766DD9"/>
    <w:rsid w:val="007776D0"/>
    <w:rsid w:val="007842E8"/>
    <w:rsid w:val="007920AF"/>
    <w:rsid w:val="007C32E2"/>
    <w:rsid w:val="007F6DE6"/>
    <w:rsid w:val="008120D8"/>
    <w:rsid w:val="00825D10"/>
    <w:rsid w:val="008360B8"/>
    <w:rsid w:val="00843B83"/>
    <w:rsid w:val="00845C86"/>
    <w:rsid w:val="00852659"/>
    <w:rsid w:val="008A0947"/>
    <w:rsid w:val="008A6433"/>
    <w:rsid w:val="008A6728"/>
    <w:rsid w:val="008B472E"/>
    <w:rsid w:val="008E209D"/>
    <w:rsid w:val="009006D5"/>
    <w:rsid w:val="00903C24"/>
    <w:rsid w:val="00906852"/>
    <w:rsid w:val="009476AF"/>
    <w:rsid w:val="00960C9B"/>
    <w:rsid w:val="00966481"/>
    <w:rsid w:val="00976AB6"/>
    <w:rsid w:val="009C402C"/>
    <w:rsid w:val="009D041C"/>
    <w:rsid w:val="009D5487"/>
    <w:rsid w:val="009D71B9"/>
    <w:rsid w:val="009E2EF8"/>
    <w:rsid w:val="009E521F"/>
    <w:rsid w:val="00A33FC6"/>
    <w:rsid w:val="00A3412B"/>
    <w:rsid w:val="00A53502"/>
    <w:rsid w:val="00A55523"/>
    <w:rsid w:val="00A74F0D"/>
    <w:rsid w:val="00A77530"/>
    <w:rsid w:val="00A80006"/>
    <w:rsid w:val="00AA24CE"/>
    <w:rsid w:val="00AB5C36"/>
    <w:rsid w:val="00AF42ED"/>
    <w:rsid w:val="00B24A84"/>
    <w:rsid w:val="00B53D28"/>
    <w:rsid w:val="00B77BD5"/>
    <w:rsid w:val="00B82D48"/>
    <w:rsid w:val="00B8653D"/>
    <w:rsid w:val="00B939C5"/>
    <w:rsid w:val="00B94BA6"/>
    <w:rsid w:val="00BA1E80"/>
    <w:rsid w:val="00BC3CE5"/>
    <w:rsid w:val="00BD1DD2"/>
    <w:rsid w:val="00BD3B05"/>
    <w:rsid w:val="00BD6F71"/>
    <w:rsid w:val="00BE5D37"/>
    <w:rsid w:val="00BF7F4F"/>
    <w:rsid w:val="00C027CA"/>
    <w:rsid w:val="00C177E9"/>
    <w:rsid w:val="00C20C9E"/>
    <w:rsid w:val="00C34A64"/>
    <w:rsid w:val="00C41176"/>
    <w:rsid w:val="00C42C33"/>
    <w:rsid w:val="00C70E53"/>
    <w:rsid w:val="00C81682"/>
    <w:rsid w:val="00C86188"/>
    <w:rsid w:val="00C86574"/>
    <w:rsid w:val="00CA266A"/>
    <w:rsid w:val="00CA32D6"/>
    <w:rsid w:val="00CB3B41"/>
    <w:rsid w:val="00CC5BA1"/>
    <w:rsid w:val="00CD197C"/>
    <w:rsid w:val="00CE1C20"/>
    <w:rsid w:val="00CE60A0"/>
    <w:rsid w:val="00D00384"/>
    <w:rsid w:val="00D05418"/>
    <w:rsid w:val="00D05810"/>
    <w:rsid w:val="00D624FF"/>
    <w:rsid w:val="00D7575E"/>
    <w:rsid w:val="00D942CA"/>
    <w:rsid w:val="00DA7C39"/>
    <w:rsid w:val="00DB01A8"/>
    <w:rsid w:val="00DE0226"/>
    <w:rsid w:val="00DF33C0"/>
    <w:rsid w:val="00DF6588"/>
    <w:rsid w:val="00E018F0"/>
    <w:rsid w:val="00E256C1"/>
    <w:rsid w:val="00E25707"/>
    <w:rsid w:val="00E44C7E"/>
    <w:rsid w:val="00E530EA"/>
    <w:rsid w:val="00E6569C"/>
    <w:rsid w:val="00E664EC"/>
    <w:rsid w:val="00E769C8"/>
    <w:rsid w:val="00E778A2"/>
    <w:rsid w:val="00E85EBE"/>
    <w:rsid w:val="00EE4DEB"/>
    <w:rsid w:val="00EF45E5"/>
    <w:rsid w:val="00F0372E"/>
    <w:rsid w:val="00F11A91"/>
    <w:rsid w:val="00F15FD4"/>
    <w:rsid w:val="00F170A1"/>
    <w:rsid w:val="00F266D1"/>
    <w:rsid w:val="00F3109D"/>
    <w:rsid w:val="00F32A08"/>
    <w:rsid w:val="00F503B4"/>
    <w:rsid w:val="00F54987"/>
    <w:rsid w:val="00F6033A"/>
    <w:rsid w:val="00F61128"/>
    <w:rsid w:val="00F76409"/>
    <w:rsid w:val="00F825F1"/>
    <w:rsid w:val="00FA6A44"/>
    <w:rsid w:val="00FB662F"/>
    <w:rsid w:val="00FE489C"/>
    <w:rsid w:val="00FF12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14D"/>
  <w15:chartTrackingRefBased/>
  <w15:docId w15:val="{B58A877C-A527-4372-A9D6-AED9690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F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12B"/>
  </w:style>
  <w:style w:type="paragraph" w:styleId="a6">
    <w:name w:val="footer"/>
    <w:basedOn w:val="a"/>
    <w:link w:val="a7"/>
    <w:uiPriority w:val="99"/>
    <w:unhideWhenUsed/>
    <w:rsid w:val="00A3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12B"/>
  </w:style>
  <w:style w:type="character" w:styleId="a8">
    <w:name w:val="Hyperlink"/>
    <w:basedOn w:val="a0"/>
    <w:uiPriority w:val="99"/>
    <w:unhideWhenUsed/>
    <w:rsid w:val="005B06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6B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5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FBA3-2751-4818-82D8-118E981F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18</cp:revision>
  <cp:lastPrinted>2020-12-06T13:03:00Z</cp:lastPrinted>
  <dcterms:created xsi:type="dcterms:W3CDTF">2020-12-06T10:56:00Z</dcterms:created>
  <dcterms:modified xsi:type="dcterms:W3CDTF">2021-01-20T07:15:00Z</dcterms:modified>
</cp:coreProperties>
</file>